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42" w:rsidRDefault="009C2E42" w:rsidP="00F63A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DF6" w:rsidRDefault="00B94DF6" w:rsidP="00B94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Торгово-промышленной палаты Ленинградской области прошел круглый стол посвященный инициативе ГК «Росатом» о подготовке общественных экологических инспекторов. В работе круглого стола приняли участие представител</w:t>
      </w:r>
      <w:r w:rsidR="00AF63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AF6330">
        <w:rPr>
          <w:rFonts w:ascii="Times New Roman" w:hAnsi="Times New Roman" w:cs="Times New Roman"/>
          <w:sz w:val="28"/>
          <w:szCs w:val="28"/>
        </w:rPr>
        <w:t>ГК «Р</w:t>
      </w:r>
      <w:r>
        <w:rPr>
          <w:rFonts w:ascii="Times New Roman" w:hAnsi="Times New Roman" w:cs="Times New Roman"/>
          <w:sz w:val="28"/>
          <w:szCs w:val="28"/>
        </w:rPr>
        <w:t>осатом</w:t>
      </w:r>
      <w:r w:rsidR="00AF63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AF63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AF63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r w:rsidR="00AF6330">
        <w:rPr>
          <w:rFonts w:ascii="Times New Roman" w:hAnsi="Times New Roman" w:cs="Times New Roman"/>
          <w:sz w:val="28"/>
          <w:szCs w:val="28"/>
        </w:rPr>
        <w:t xml:space="preserve">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общественные эксперты.</w:t>
      </w:r>
    </w:p>
    <w:p w:rsidR="00B94DF6" w:rsidRDefault="00B94DF6" w:rsidP="00B94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дискуссии участники круглого стола обсудили необходимость поддержания института экологических инспекторов в регионах присутствия ГК «Росатом». Безусловно</w:t>
      </w:r>
      <w:r w:rsidR="00B35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поддержка инициативных и неравнодушных </w:t>
      </w:r>
      <w:r w:rsidR="00B35379">
        <w:rPr>
          <w:rFonts w:ascii="Times New Roman" w:hAnsi="Times New Roman" w:cs="Times New Roman"/>
          <w:sz w:val="28"/>
          <w:szCs w:val="28"/>
        </w:rPr>
        <w:t xml:space="preserve">к состоянию окружающей среды граждан необходима. Именно такие граждане должны выступать в роли общественных экологических инспекторов, инспекторы могут стать связующим звеном между широкой общественностью и государственными органами. </w:t>
      </w:r>
    </w:p>
    <w:p w:rsidR="00F63A00" w:rsidRDefault="00B35379" w:rsidP="00B94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круглого стола пришли к выводу о том, что программы подготовки инспекторов также необходимо осуществлять в профильных вузах, ведь общественный </w:t>
      </w:r>
      <w:r w:rsidR="00F63A00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подготовлен к ведению </w:t>
      </w:r>
      <w:r w:rsidR="00AF6330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63A00">
        <w:rPr>
          <w:rFonts w:ascii="Times New Roman" w:hAnsi="Times New Roman" w:cs="Times New Roman"/>
          <w:sz w:val="28"/>
          <w:szCs w:val="28"/>
        </w:rPr>
        <w:t>, он должен понимать принципы работы промышленных предприятий, знать соответствующее природоохранное законодательство Российской Федерации.</w:t>
      </w:r>
    </w:p>
    <w:p w:rsidR="00B35379" w:rsidRPr="00B94DF6" w:rsidRDefault="00AF6330" w:rsidP="00B94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факультет</w:t>
      </w:r>
      <w:r w:rsidR="00B3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РГГМУ безусловно мог бы стать центром подготовки экологических инспекторов, ведь знания и умения которые получают студенты в процессе обучения дают полное представление о процессах происходящих в окружающей среде и о том, как сделать ее </w:t>
      </w:r>
      <w:r w:rsidR="00F63A00">
        <w:rPr>
          <w:rFonts w:ascii="Times New Roman" w:hAnsi="Times New Roman" w:cs="Times New Roman"/>
          <w:sz w:val="28"/>
          <w:szCs w:val="28"/>
        </w:rPr>
        <w:t xml:space="preserve">качественнее. </w:t>
      </w:r>
    </w:p>
    <w:sectPr w:rsidR="00B35379" w:rsidRPr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F6"/>
    <w:rsid w:val="000C7EFC"/>
    <w:rsid w:val="009C2E42"/>
    <w:rsid w:val="00AF6330"/>
    <w:rsid w:val="00B35379"/>
    <w:rsid w:val="00B94DF6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10D6"/>
  <w15:chartTrackingRefBased/>
  <w15:docId w15:val="{BA74A517-7A5D-49AF-A3C9-A6C7DB09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Низамутдинов</dc:creator>
  <cp:keywords/>
  <dc:description/>
  <cp:lastModifiedBy>Тимур Низамутдинов</cp:lastModifiedBy>
  <cp:revision>1</cp:revision>
  <dcterms:created xsi:type="dcterms:W3CDTF">2019-04-09T20:47:00Z</dcterms:created>
  <dcterms:modified xsi:type="dcterms:W3CDTF">2019-04-09T21:27:00Z</dcterms:modified>
</cp:coreProperties>
</file>